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57150</wp:posOffset>
            </wp:positionV>
            <wp:extent cx="347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99060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5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22, 2026 (January 20, 2026)</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242570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880" w:type="dxa"/>
        <w:tblCellMar>
          <w:top w:w="0" w:type="dxa"/>
          <w:left w:w="0" w:type="dxa"/>
          <w:bottom w:w="0" w:type="dxa"/>
          <w:right w:w="0" w:type="dxa"/>
        </w:tblCellMar>
      </w:tblPr>
      <w:tr>
        <w:trPr>
          <w:trHeight w:val="360"/>
        </w:trPr>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tcPr>
          <w:p>
            <w:pPr>
              <w:jc w:val="center"/>
              <w:ind w:right="221"/>
              <w:spacing w:after="0"/>
              <w:rPr>
                <w:sz w:val="20"/>
                <w:szCs w:val="20"/>
                <w:color w:val="auto"/>
              </w:rPr>
            </w:pPr>
            <w:r>
              <w:rPr>
                <w:rFonts w:ascii="Times New Roman" w:cs="Times New Roman" w:eastAsia="Times New Roman" w:hAnsi="Times New Roman"/>
                <w:sz w:val="29"/>
                <w:szCs w:val="29"/>
                <w:b w:val="1"/>
                <w:bCs w:val="1"/>
                <w:color w:val="auto"/>
                <w:w w:val="98"/>
              </w:rPr>
              <w:t>AMC Networks Inc.</w:t>
            </w: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2"/>
        </w:trPr>
        <w:tc>
          <w:tcPr>
            <w:tcW w:w="2040" w:type="dxa"/>
            <w:vAlign w:val="bottom"/>
          </w:tcPr>
          <w:p>
            <w:pPr>
              <w:spacing w:after="0"/>
              <w:rPr>
                <w:sz w:val="18"/>
                <w:szCs w:val="18"/>
                <w:color w:val="auto"/>
              </w:rPr>
            </w:pPr>
          </w:p>
        </w:tc>
        <w:tc>
          <w:tcPr>
            <w:tcW w:w="7380" w:type="dxa"/>
            <w:vAlign w:val="bottom"/>
            <w:gridSpan w:val="4"/>
          </w:tcPr>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28"/>
        </w:trPr>
        <w:tc>
          <w:tcPr>
            <w:tcW w:w="204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r>
      <w:tr>
        <w:trPr>
          <w:trHeight w:val="387"/>
        </w:trPr>
        <w:tc>
          <w:tcPr>
            <w:tcW w:w="340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00" w:type="dxa"/>
            <w:vAlign w:val="bottom"/>
          </w:tcPr>
          <w:p>
            <w:pPr>
              <w:spacing w:after="0"/>
              <w:rPr>
                <w:sz w:val="24"/>
                <w:szCs w:val="24"/>
                <w:color w:val="auto"/>
              </w:rPr>
            </w:pPr>
          </w:p>
        </w:tc>
        <w:tc>
          <w:tcPr>
            <w:tcW w:w="3020" w:type="dxa"/>
            <w:vAlign w:val="bottom"/>
            <w:gridSpan w:val="2"/>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400" w:type="dxa"/>
            <w:vAlign w:val="bottom"/>
            <w:gridSpan w:val="2"/>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spacing w:after="0"/>
              <w:rPr>
                <w:sz w:val="12"/>
                <w:szCs w:val="12"/>
                <w:color w:val="auto"/>
              </w:rPr>
            </w:pPr>
          </w:p>
        </w:tc>
        <w:tc>
          <w:tcPr>
            <w:tcW w:w="30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0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spacing w:after="0"/>
              <w:rPr>
                <w:sz w:val="16"/>
                <w:szCs w:val="16"/>
                <w:color w:val="auto"/>
              </w:rPr>
            </w:pPr>
          </w:p>
        </w:tc>
        <w:tc>
          <w:tcPr>
            <w:tcW w:w="30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40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7"/>
              </w:rPr>
              <w:t>11 Penn Plaza,</w:t>
            </w:r>
          </w:p>
        </w:tc>
        <w:tc>
          <w:tcPr>
            <w:tcW w:w="3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7"/>
        </w:trPr>
        <w:tc>
          <w:tcPr>
            <w:tcW w:w="3400" w:type="dxa"/>
            <w:vAlign w:val="bottom"/>
            <w:gridSpan w:val="2"/>
          </w:tcPr>
          <w:p>
            <w:pPr>
              <w:jc w:val="center"/>
              <w:ind w:right="2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000" w:type="dxa"/>
            <w:vAlign w:val="bottom"/>
          </w:tcPr>
          <w:p>
            <w:pPr>
              <w:spacing w:after="0"/>
              <w:rPr>
                <w:sz w:val="19"/>
                <w:szCs w:val="19"/>
                <w:color w:val="auto"/>
              </w:rPr>
            </w:pPr>
          </w:p>
        </w:tc>
        <w:tc>
          <w:tcPr>
            <w:tcW w:w="3020" w:type="dxa"/>
            <w:vAlign w:val="bottom"/>
            <w:gridSpan w:val="2"/>
          </w:tcPr>
          <w:p>
            <w:pPr>
              <w:jc w:val="right"/>
              <w:ind w:right="166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40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spacing w:after="0"/>
              <w:rPr>
                <w:sz w:val="16"/>
                <w:szCs w:val="16"/>
                <w:color w:val="auto"/>
              </w:rPr>
            </w:pPr>
          </w:p>
        </w:tc>
        <w:tc>
          <w:tcPr>
            <w:tcW w:w="30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06"/>
        </w:trPr>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0"/>
        </w:trPr>
        <w:tc>
          <w:tcPr>
            <w:tcW w:w="2040" w:type="dxa"/>
            <w:vAlign w:val="bottom"/>
          </w:tcPr>
          <w:p>
            <w:pPr>
              <w:spacing w:after="0"/>
              <w:rPr>
                <w:sz w:val="16"/>
                <w:szCs w:val="16"/>
                <w:color w:val="auto"/>
              </w:rPr>
            </w:pPr>
          </w:p>
        </w:tc>
        <w:tc>
          <w:tcPr>
            <w:tcW w:w="4360" w:type="dxa"/>
            <w:vAlign w:val="bottom"/>
            <w:gridSpan w:val="2"/>
          </w:tcPr>
          <w:p>
            <w:pPr>
              <w:jc w:val="center"/>
              <w:ind w:left="96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419"/>
        </w:trPr>
        <w:tc>
          <w:tcPr>
            <w:tcW w:w="2040" w:type="dxa"/>
            <w:vAlign w:val="bottom"/>
          </w:tcPr>
          <w:p>
            <w:pPr>
              <w:spacing w:after="0"/>
              <w:rPr>
                <w:sz w:val="24"/>
                <w:szCs w:val="24"/>
                <w:color w:val="auto"/>
              </w:rPr>
            </w:pPr>
          </w:p>
        </w:tc>
        <w:tc>
          <w:tcPr>
            <w:tcW w:w="7380" w:type="dxa"/>
            <w:vAlign w:val="bottom"/>
            <w:gridSpan w:val="4"/>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400" w:type="dxa"/>
            <w:vAlign w:val="bottom"/>
            <w:gridSpan w:val="2"/>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400" w:type="dxa"/>
            <w:vAlign w:val="bottom"/>
            <w:gridSpan w:val="2"/>
          </w:tcPr>
          <w:p>
            <w:pPr>
              <w:jc w:val="center"/>
              <w:ind w:right="45"/>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00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9"/>
              </w:rPr>
              <w:t>AMCX</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20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20" w:type="dxa"/>
            <w:vAlign w:val="bottom"/>
          </w:tcPr>
          <w:p>
            <w:pPr>
              <w:spacing w:after="0"/>
              <w:rPr>
                <w:sz w:val="20"/>
                <w:szCs w:val="20"/>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January 22, 2026, AMC Networks Inc. (the “Company”) announced that Patrick O’Connell, its Chief Financial Officer, will be leaving the Company in order to pursue an opportunity outside of the media industry. Mr. O’Connell’s decision to depart from the Company was not related to any disagreement with the Company on any matter relating to the Company’s operations, policies or practices. Mr. O’Connell has agreed to continue in his current position through March to provide for a transition of his responsibilities. The Company has initiated a search for a successor to Mr. O’Connell.</w:t>
      </w:r>
    </w:p>
    <w:p>
      <w:pPr>
        <w:spacing w:after="0" w:line="2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Number</w:t>
            </w:r>
          </w:p>
        </w:tc>
        <w:tc>
          <w:tcPr>
            <w:tcW w:w="2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w:t>
            </w:r>
          </w:p>
        </w:tc>
      </w:tr>
      <w:tr>
        <w:trPr>
          <w:trHeight w:val="20"/>
        </w:trPr>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9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73"/>
        </w:trPr>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33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2026</w:t>
            </w:r>
          </w:p>
        </w:tc>
        <w:tc>
          <w:tcPr>
            <w:tcW w:w="76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Anne G. Kelly</w:t>
            </w:r>
          </w:p>
        </w:tc>
      </w:tr>
      <w:tr>
        <w:trPr>
          <w:trHeight w:val="218"/>
        </w:trPr>
        <w:tc>
          <w:tcPr>
            <w:tcW w:w="3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 G. Kelly</w:t>
            </w:r>
          </w:p>
        </w:tc>
      </w:tr>
      <w:tr>
        <w:trPr>
          <w:trHeight w:val="234"/>
        </w:trPr>
        <w:tc>
          <w:tcPr>
            <w:tcW w:w="3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Corporate Secretary</w:t>
            </w:r>
          </w:p>
        </w:tc>
      </w:tr>
    </w:tbl>
    <w:p>
      <w:pPr>
        <w:spacing w:after="0" w:line="1" w:lineRule="exact"/>
        <w:rPr>
          <w:sz w:val="20"/>
          <w:szCs w:val="20"/>
          <w:color w:val="auto"/>
        </w:rPr>
      </w:pP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2026-01-22T16:01:31Z</dcterms:created>
  <dcterms:modified xsi:type="dcterms:W3CDTF">2026-01-22T16:01:31Z</dcterms:modified>
</cp:coreProperties>
</file>